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67"/>
        </w:tabs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：《传承的力量》学校体育艺术教育弘扬中华优秀文化展示活动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成果信息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报送表</w:t>
      </w:r>
    </w:p>
    <w:p>
      <w:pPr>
        <w:pStyle w:val="2"/>
        <w:tabs>
          <w:tab w:val="left" w:pos="567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Xx省（区、市）</w:t>
      </w:r>
      <w:r>
        <w:rPr>
          <w:b/>
          <w:sz w:val="32"/>
          <w:szCs w:val="32"/>
        </w:rPr>
        <w:t>《传承的力量》</w:t>
      </w:r>
    </w:p>
    <w:p>
      <w:pPr>
        <w:jc w:val="center"/>
      </w:pPr>
      <w:r>
        <w:rPr>
          <w:b/>
          <w:sz w:val="32"/>
          <w:szCs w:val="32"/>
        </w:rPr>
        <w:t>学校体育艺术教育弘扬中华优秀文化展示活动成果报送表</w:t>
      </w:r>
    </w:p>
    <w:p>
      <w:pPr>
        <w:jc w:val="left"/>
      </w:pP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报送省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（区、市）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报送学校：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学校简介：（特别应包括学校有关德育美育艺术相关的概述）</w:t>
      </w:r>
    </w:p>
    <w:p>
      <w:pPr>
        <w:jc w:val="left"/>
      </w:pP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展示节目名称：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节目类型：</w:t>
      </w:r>
    </w:p>
    <w:p>
      <w:pPr>
        <w:ind w:firstLine="64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艺术类：</w:t>
      </w:r>
    </w:p>
    <w:p>
      <w:pPr>
        <w:ind w:firstLine="1408" w:firstLineChars="503"/>
        <w:jc w:val="left"/>
      </w:pPr>
      <w:r>
        <w:rPr>
          <w:rFonts w:ascii="仿宋_GB2312" w:hAnsi="仿宋_GB2312" w:eastAsia="仿宋_GB2312" w:cs="仿宋_GB2312"/>
          <w:sz w:val="28"/>
          <w:szCs w:val="28"/>
        </w:rPr>
        <w:t>声乐 器乐 舞蹈 戏剧 戏曲 朗诵  其他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ind w:firstLine="1408" w:firstLineChars="503"/>
        <w:jc w:val="left"/>
      </w:pPr>
      <w:r>
        <w:rPr>
          <w:rFonts w:ascii="仿宋_GB2312" w:hAnsi="仿宋_GB2312" w:eastAsia="仿宋_GB2312" w:cs="仿宋_GB2312"/>
          <w:sz w:val="28"/>
          <w:szCs w:val="28"/>
        </w:rPr>
        <w:t>绘画 书法  手工艺  其他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体育类：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传统体育课的创新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特色体育的开展（比如冬奥特色项目）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大课间及课后一小时的利用和创新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校园足球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其他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tab/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节目时长：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参与表演的学生总人数：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表演者年级：</w:t>
      </w:r>
      <w:r>
        <w:tab/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学校联系人：</w:t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联系人电话：</w:t>
      </w:r>
      <w:r>
        <w:tab/>
      </w:r>
    </w:p>
    <w:p>
      <w:pPr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联系人邮箱：</w:t>
      </w:r>
      <w:r>
        <w:tab/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节目简介和获奖情况：</w:t>
      </w:r>
    </w:p>
    <w:p>
      <w:pPr>
        <w:jc w:val="left"/>
      </w:pPr>
      <w:r>
        <w:tab/>
      </w:r>
    </w:p>
    <w:p>
      <w:pPr>
        <w:ind w:firstLine="640" w:firstLineChars="200"/>
        <w:jc w:val="left"/>
        <w:rPr>
          <w:rFonts w:hint="eastAsia" w:eastAsia="仿宋_GB231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学校选择开展节目中所展示的这项传统艺术/技艺/民俗/体育活动的初衷是什么（由来）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这项社团活动或课程与地方传统艺术、传统技艺或民俗是否有关联？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这个节目所涉及的传统艺术/技艺/民俗/体育活动在学校中是否成立了社团？社团活动频率？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这个节目所涉及的传统艺术/技艺/民俗/体育活动在学校中是否开设了课程？课程频率？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该项社团活动或课程是否有当地的传统艺术/技艺/民俗的传承人参与？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该项社团活动或课程是否邀请过社会专业团体？如果有是哪些？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师资是如何调配的？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学生家长有没有参与？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在传统的（或原来的）基础上做了哪些改变和创新？为什么？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遇到的最大困难是什么？是如何克服的？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有哪些让人感动的人和事？</w:t>
      </w:r>
    </w:p>
    <w:p>
      <w:pPr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学校在开展这项活动过程中参加了哪些比赛？获得了哪些奖项？</w:t>
      </w:r>
    </w:p>
    <w:p>
      <w:pPr>
        <w:jc w:val="left"/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备注：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4B4B4B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成果报送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请各级各类学校登录</w:t>
      </w:r>
      <w:r>
        <w:rPr>
          <w:rFonts w:hint="eastAsia" w:ascii="仿宋_GB2312" w:hAnsi="仿宋_GB2312" w:eastAsia="仿宋_GB2312" w:cs="仿宋_GB2312"/>
          <w:b/>
          <w:bCs/>
          <w:color w:val="4B4B4B"/>
          <w:sz w:val="32"/>
          <w:szCs w:val="32"/>
          <w:shd w:val="clear" w:color="auto" w:fill="FFFFFF"/>
        </w:rPr>
        <w:t>《传承的力量》活动网络专题页面http://chuancheng.cyol.com</w:t>
      </w:r>
      <w:r>
        <w:rPr>
          <w:rFonts w:hint="eastAsia" w:ascii="仿宋_GB2312" w:hAnsi="仿宋_GB2312" w:eastAsia="仿宋_GB2312" w:cs="仿宋_GB2312"/>
          <w:b/>
          <w:bCs/>
          <w:color w:val="4B4B4B"/>
          <w:sz w:val="32"/>
          <w:szCs w:val="32"/>
          <w:shd w:val="clear" w:color="auto" w:fill="FFFFFF"/>
          <w:lang w:val="en-US" w:eastAsia="zh-CN"/>
        </w:rPr>
        <w:t xml:space="preserve"> “资料下载专区”获取电子版。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/>
          <w:b/>
          <w:bCs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各级各类学校详细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该电子版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后发送邮件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到chuancheng@cyd.net.cn  ，邮件标题必须为“xx省+xx学校《传承》成果信息报送表”。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134A"/>
    <w:multiLevelType w:val="singleLevel"/>
    <w:tmpl w:val="1DE01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3B0D"/>
    <w:rsid w:val="1C703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2019-10-31T07:08:00Z</dcterms:created>
  <dc:creator>C踏浪的海岸线</dc:creator>
  <cp:lastModifiedBy>C踏浪的海岸线</cp:lastModifiedBy>
  <dcterms:modified xsi:type="dcterms:W3CDTF">2019-10-31T07:08:53Z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